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2A42" w14:textId="0AF06F66" w:rsidR="005D05BA" w:rsidRPr="005D05BA" w:rsidRDefault="005D05BA" w:rsidP="005D05BA">
      <w:pPr>
        <w:keepNext/>
        <w:keepLines/>
        <w:spacing w:before="40" w:after="0" w:line="240" w:lineRule="auto"/>
        <w:outlineLvl w:val="1"/>
        <w:rPr>
          <w:rFonts w:ascii="Verdana" w:eastAsiaTheme="majorEastAsia" w:hAnsi="Verdana" w:cstheme="majorBidi"/>
          <w:b/>
          <w:bCs/>
          <w:color w:val="2F5496" w:themeColor="accent1" w:themeShade="BF"/>
          <w:sz w:val="24"/>
          <w:szCs w:val="24"/>
          <w:lang w:eastAsia="en-US"/>
        </w:rPr>
      </w:pPr>
      <w:bookmarkStart w:id="0" w:name="_Toc118810230"/>
      <w:r w:rsidRPr="005D05BA">
        <w:rPr>
          <w:rFonts w:ascii="Verdana" w:eastAsiaTheme="majorEastAsia" w:hAnsi="Verdana" w:cstheme="majorBidi"/>
          <w:b/>
          <w:bCs/>
          <w:color w:val="2F5496" w:themeColor="accent1" w:themeShade="BF"/>
          <w:sz w:val="24"/>
          <w:szCs w:val="24"/>
          <w:lang w:eastAsia="en-US"/>
        </w:rPr>
        <w:t>Voorbeelden van RLS-</w:t>
      </w:r>
      <w:proofErr w:type="spellStart"/>
      <w:r w:rsidRPr="005D05BA">
        <w:rPr>
          <w:rFonts w:ascii="Verdana" w:eastAsiaTheme="majorEastAsia" w:hAnsi="Verdana" w:cstheme="majorBidi"/>
          <w:b/>
          <w:bCs/>
          <w:color w:val="2F5496" w:themeColor="accent1" w:themeShade="BF"/>
          <w:sz w:val="24"/>
          <w:szCs w:val="24"/>
          <w:lang w:eastAsia="en-US"/>
        </w:rPr>
        <w:t>Flex</w:t>
      </w:r>
      <w:bookmarkEnd w:id="0"/>
      <w:proofErr w:type="spellEnd"/>
    </w:p>
    <w:p w14:paraId="347B1865" w14:textId="7E7CA129" w:rsidR="005D05BA" w:rsidRPr="005D05BA" w:rsidRDefault="005D05BA" w:rsidP="005D05BA">
      <w:pPr>
        <w:spacing w:after="0" w:line="240" w:lineRule="auto"/>
        <w:rPr>
          <w:rFonts w:ascii="Verdana" w:eastAsiaTheme="minorHAnsi" w:hAnsi="Verdana"/>
          <w:sz w:val="20"/>
          <w:szCs w:val="20"/>
          <w:lang w:eastAsia="en-US"/>
        </w:rPr>
      </w:pPr>
      <w:r w:rsidRPr="005D05BA">
        <w:rPr>
          <w:rFonts w:ascii="Verdana" w:eastAsiaTheme="minorHAnsi" w:hAnsi="Verdana"/>
          <w:sz w:val="20"/>
          <w:szCs w:val="20"/>
          <w:lang w:eastAsia="en-US"/>
        </w:rPr>
        <w:t>De volgende voorbeelden van RLS-</w:t>
      </w:r>
      <w:proofErr w:type="spellStart"/>
      <w:r w:rsidRPr="005D05BA">
        <w:rPr>
          <w:rFonts w:ascii="Verdana" w:eastAsiaTheme="minorHAnsi" w:hAnsi="Verdana"/>
          <w:sz w:val="20"/>
          <w:szCs w:val="20"/>
          <w:lang w:eastAsia="en-US"/>
        </w:rPr>
        <w:t>Flex</w:t>
      </w:r>
      <w:proofErr w:type="spellEnd"/>
      <w:r w:rsidRPr="005D05BA">
        <w:rPr>
          <w:rFonts w:ascii="Verdana" w:eastAsiaTheme="minorHAnsi" w:hAnsi="Verdana"/>
          <w:sz w:val="20"/>
          <w:szCs w:val="20"/>
          <w:lang w:eastAsia="en-US"/>
        </w:rPr>
        <w:t xml:space="preserve"> geven een indruk van wat er in de eerste periode aan </w:t>
      </w:r>
      <w:proofErr w:type="spellStart"/>
      <w:r w:rsidRPr="005D05BA">
        <w:rPr>
          <w:rFonts w:ascii="Verdana" w:eastAsiaTheme="minorHAnsi" w:hAnsi="Verdana"/>
          <w:sz w:val="20"/>
          <w:szCs w:val="20"/>
          <w:lang w:eastAsia="en-US"/>
        </w:rPr>
        <w:t>flexlessen</w:t>
      </w:r>
      <w:proofErr w:type="spellEnd"/>
      <w:r w:rsidRPr="005D05BA">
        <w:rPr>
          <w:rFonts w:ascii="Verdana" w:eastAsiaTheme="minorHAnsi" w:hAnsi="Verdana"/>
          <w:sz w:val="20"/>
          <w:szCs w:val="20"/>
          <w:lang w:eastAsia="en-US"/>
        </w:rPr>
        <w:t xml:space="preserve"> </w:t>
      </w:r>
      <w:r>
        <w:rPr>
          <w:rFonts w:ascii="Verdana" w:eastAsiaTheme="minorHAnsi" w:hAnsi="Verdana"/>
          <w:sz w:val="20"/>
          <w:szCs w:val="20"/>
          <w:lang w:eastAsia="en-US"/>
        </w:rPr>
        <w:t xml:space="preserve">(september-november 2022) </w:t>
      </w:r>
      <w:r w:rsidRPr="005D05BA">
        <w:rPr>
          <w:rFonts w:ascii="Verdana" w:eastAsiaTheme="minorHAnsi" w:hAnsi="Verdana"/>
          <w:sz w:val="20"/>
          <w:szCs w:val="20"/>
          <w:lang w:eastAsia="en-US"/>
        </w:rPr>
        <w:t>is gegeven en wat de plannen zijn.</w:t>
      </w:r>
    </w:p>
    <w:p w14:paraId="71639C2D" w14:textId="2FE2FFDA" w:rsidR="005D05BA" w:rsidRPr="005D05BA" w:rsidRDefault="005D05BA" w:rsidP="005D05BA">
      <w:pPr>
        <w:spacing w:after="0" w:line="240" w:lineRule="auto"/>
        <w:rPr>
          <w:rFonts w:ascii="Verdana" w:eastAsiaTheme="minorHAnsi" w:hAnsi="Verdana"/>
          <w:sz w:val="20"/>
          <w:szCs w:val="20"/>
          <w:lang w:eastAsia="en-US"/>
        </w:rPr>
      </w:pPr>
      <w:r w:rsidRPr="005D05BA">
        <w:rPr>
          <w:rFonts w:ascii="Verdana" w:eastAsiaTheme="minorHAnsi" w:hAnsi="Verdana"/>
          <w:noProof/>
          <w:sz w:val="20"/>
          <w:szCs w:val="20"/>
          <w:lang w:eastAsia="en-US"/>
        </w:rPr>
        <w:drawing>
          <wp:anchor distT="0" distB="0" distL="114300" distR="114300" simplePos="0" relativeHeight="251658240" behindDoc="0" locked="0" layoutInCell="1" allowOverlap="1" wp14:anchorId="5E4EED3D" wp14:editId="4BCFA29C">
            <wp:simplePos x="0" y="0"/>
            <wp:positionH relativeFrom="margin">
              <wp:posOffset>4806950</wp:posOffset>
            </wp:positionH>
            <wp:positionV relativeFrom="margin">
              <wp:posOffset>530225</wp:posOffset>
            </wp:positionV>
            <wp:extent cx="1569720" cy="1624330"/>
            <wp:effectExtent l="10795" t="27305" r="22225" b="22225"/>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pic:cNvPicPr/>
                  </pic:nvPicPr>
                  <pic:blipFill rotWithShape="1">
                    <a:blip r:embed="rId7" cstate="print">
                      <a:extLst>
                        <a:ext uri="{28A0092B-C50C-407E-A947-70E740481C1C}">
                          <a14:useLocalDpi xmlns:a14="http://schemas.microsoft.com/office/drawing/2010/main" val="0"/>
                        </a:ext>
                      </a:extLst>
                    </a:blip>
                    <a:srcRect r="27490"/>
                    <a:stretch/>
                  </pic:blipFill>
                  <pic:spPr bwMode="auto">
                    <a:xfrm rot="5400000">
                      <a:off x="0" y="0"/>
                      <a:ext cx="1569720" cy="1624330"/>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6B611D" w14:textId="5B4F67E8" w:rsidR="005D05BA" w:rsidRPr="005D05BA" w:rsidRDefault="005D05BA" w:rsidP="005D05BA">
      <w:pPr>
        <w:keepNext/>
        <w:keepLines/>
        <w:spacing w:before="40" w:after="0" w:line="240" w:lineRule="auto"/>
        <w:outlineLvl w:val="2"/>
        <w:rPr>
          <w:rFonts w:ascii="Verdana" w:eastAsiaTheme="majorEastAsia" w:hAnsi="Verdana" w:cstheme="majorBidi"/>
          <w:b/>
          <w:bCs/>
          <w:color w:val="FF0000"/>
          <w:sz w:val="20"/>
          <w:szCs w:val="20"/>
          <w:lang w:eastAsia="en-US"/>
        </w:rPr>
      </w:pPr>
      <w:bookmarkStart w:id="1" w:name="_Toc118810231"/>
      <w:r>
        <w:rPr>
          <w:rFonts w:ascii="Verdana" w:eastAsiaTheme="majorEastAsia" w:hAnsi="Verdana" w:cstheme="majorBidi"/>
          <w:b/>
          <w:bCs/>
          <w:color w:val="FF0000"/>
          <w:sz w:val="20"/>
          <w:szCs w:val="20"/>
          <w:lang w:eastAsia="en-US"/>
        </w:rPr>
        <w:t xml:space="preserve">Flexuur Frans: </w:t>
      </w:r>
      <w:r w:rsidRPr="005D05BA">
        <w:rPr>
          <w:rFonts w:ascii="Verdana" w:eastAsiaTheme="majorEastAsia" w:hAnsi="Verdana" w:cstheme="majorBidi"/>
          <w:b/>
          <w:bCs/>
          <w:color w:val="FF0000"/>
          <w:sz w:val="20"/>
          <w:szCs w:val="20"/>
          <w:lang w:eastAsia="en-US"/>
        </w:rPr>
        <w:t>Jeu de boules</w:t>
      </w:r>
      <w:bookmarkEnd w:id="1"/>
    </w:p>
    <w:p w14:paraId="53794543" w14:textId="52985097" w:rsidR="005D05BA" w:rsidRPr="005D05BA" w:rsidRDefault="005D05BA" w:rsidP="005D05BA">
      <w:pPr>
        <w:spacing w:after="0" w:line="240" w:lineRule="auto"/>
        <w:rPr>
          <w:rFonts w:eastAsiaTheme="minorHAnsi"/>
          <w:sz w:val="24"/>
          <w:szCs w:val="24"/>
          <w:lang w:eastAsia="en-US"/>
        </w:rPr>
      </w:pPr>
      <w:r w:rsidRPr="005D05BA">
        <w:rPr>
          <w:rFonts w:ascii="Verdana" w:eastAsia="Verdana" w:hAnsi="Verdana" w:cs="Verdana"/>
          <w:sz w:val="20"/>
          <w:szCs w:val="20"/>
          <w:lang w:eastAsia="en-US"/>
        </w:rPr>
        <w:t xml:space="preserve">Het Jeu de Boules spelen hoorde bij een serie thema-flexuren Frans in de 2e en 3e klassen. Vrijwilligers van de Vaste Voet, de jeu de </w:t>
      </w:r>
      <w:proofErr w:type="spellStart"/>
      <w:r w:rsidRPr="005D05BA">
        <w:rPr>
          <w:rFonts w:ascii="Verdana" w:eastAsia="Verdana" w:hAnsi="Verdana" w:cs="Verdana"/>
          <w:sz w:val="20"/>
          <w:szCs w:val="20"/>
          <w:lang w:eastAsia="en-US"/>
        </w:rPr>
        <w:t>boulesvereniging</w:t>
      </w:r>
      <w:proofErr w:type="spellEnd"/>
      <w:r w:rsidRPr="005D05BA">
        <w:rPr>
          <w:rFonts w:ascii="Verdana" w:eastAsia="Verdana" w:hAnsi="Verdana" w:cs="Verdana"/>
          <w:sz w:val="20"/>
          <w:szCs w:val="20"/>
          <w:lang w:eastAsia="en-US"/>
        </w:rPr>
        <w:t xml:space="preserve"> in Sassenheim, hebben ons geholpen door de regels nog eens uit te leggen en de leerlingen ook te begeleiden. De leerlingen vonden de 3 lesuren ontzettend leuk en waren behoorlijk fanatiek, zelfs het meetlint kwam er aan te pas. We gaan dit zeker herhalen! </w:t>
      </w:r>
    </w:p>
    <w:p w14:paraId="6E63103A" w14:textId="38588B85" w:rsidR="005D05BA" w:rsidRPr="005D05BA" w:rsidRDefault="005D05BA" w:rsidP="005D05BA">
      <w:pPr>
        <w:spacing w:after="0" w:line="240" w:lineRule="auto"/>
        <w:rPr>
          <w:rFonts w:ascii="Verdana" w:eastAsia="Verdana" w:hAnsi="Verdana" w:cs="Verdana"/>
          <w:sz w:val="20"/>
          <w:szCs w:val="20"/>
          <w:lang w:eastAsia="en-US"/>
        </w:rPr>
      </w:pPr>
      <w:r w:rsidRPr="005D05BA">
        <w:rPr>
          <w:rFonts w:ascii="Verdana" w:eastAsiaTheme="majorEastAsia" w:hAnsi="Verdana" w:cstheme="majorBidi"/>
          <w:noProof/>
          <w:color w:val="1F3763" w:themeColor="accent1" w:themeShade="7F"/>
          <w:sz w:val="20"/>
          <w:szCs w:val="20"/>
          <w:lang w:eastAsia="en-US"/>
        </w:rPr>
        <w:drawing>
          <wp:anchor distT="0" distB="0" distL="114300" distR="114300" simplePos="0" relativeHeight="251649024" behindDoc="0" locked="0" layoutInCell="1" allowOverlap="1" wp14:anchorId="7056FFED" wp14:editId="4B1605FD">
            <wp:simplePos x="0" y="0"/>
            <wp:positionH relativeFrom="margin">
              <wp:posOffset>4787265</wp:posOffset>
            </wp:positionH>
            <wp:positionV relativeFrom="margin">
              <wp:posOffset>2266315</wp:posOffset>
            </wp:positionV>
            <wp:extent cx="1606550" cy="1577340"/>
            <wp:effectExtent l="14605" t="23495" r="27305" b="27305"/>
            <wp:wrapSquare wrapText="bothSides"/>
            <wp:docPr id="22" name="Afbeelding 22" descr="Afbeelding met persoon,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persoon, buiten&#10;&#10;Automatisch gegenereerde beschrijving"/>
                    <pic:cNvPicPr/>
                  </pic:nvPicPr>
                  <pic:blipFill rotWithShape="1">
                    <a:blip r:embed="rId8" cstate="print">
                      <a:extLst>
                        <a:ext uri="{28A0092B-C50C-407E-A947-70E740481C1C}">
                          <a14:useLocalDpi xmlns:a14="http://schemas.microsoft.com/office/drawing/2010/main" val="0"/>
                        </a:ext>
                      </a:extLst>
                    </a:blip>
                    <a:srcRect l="14035" r="9616"/>
                    <a:stretch/>
                  </pic:blipFill>
                  <pic:spPr bwMode="auto">
                    <a:xfrm rot="5400000">
                      <a:off x="0" y="0"/>
                      <a:ext cx="1606550" cy="1577340"/>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05BA">
        <w:rPr>
          <w:rFonts w:ascii="Verdana" w:eastAsia="Verdana" w:hAnsi="Verdana" w:cs="Verdana"/>
          <w:sz w:val="20"/>
          <w:szCs w:val="20"/>
          <w:lang w:eastAsia="en-US"/>
        </w:rPr>
        <w:t>De volgende thema-</w:t>
      </w:r>
      <w:proofErr w:type="spellStart"/>
      <w:r w:rsidRPr="005D05BA">
        <w:rPr>
          <w:rFonts w:ascii="Verdana" w:eastAsia="Verdana" w:hAnsi="Verdana" w:cs="Verdana"/>
          <w:sz w:val="20"/>
          <w:szCs w:val="20"/>
          <w:lang w:eastAsia="en-US"/>
        </w:rPr>
        <w:t>flexlessen</w:t>
      </w:r>
      <w:proofErr w:type="spellEnd"/>
      <w:r w:rsidRPr="005D05BA">
        <w:rPr>
          <w:rFonts w:ascii="Verdana" w:eastAsia="Verdana" w:hAnsi="Verdana" w:cs="Verdana"/>
          <w:sz w:val="20"/>
          <w:szCs w:val="20"/>
          <w:lang w:eastAsia="en-US"/>
        </w:rPr>
        <w:t xml:space="preserve"> Frans zijn: een lessenserie n.a.v. het tv-programma Chansons van Matthijs van Nieuwkerk in de bovenbouw en Franse films vergelijken. In de maand december willen we een typisch Frans Kerst-recept gaan bereiden: een </w:t>
      </w:r>
      <w:proofErr w:type="spellStart"/>
      <w:r w:rsidRPr="005D05BA">
        <w:rPr>
          <w:rFonts w:ascii="Verdana" w:eastAsia="Verdana" w:hAnsi="Verdana" w:cs="Verdana"/>
          <w:sz w:val="20"/>
          <w:szCs w:val="20"/>
          <w:lang w:eastAsia="en-US"/>
        </w:rPr>
        <w:t>Bûche</w:t>
      </w:r>
      <w:proofErr w:type="spellEnd"/>
      <w:r w:rsidRPr="005D05BA">
        <w:rPr>
          <w:rFonts w:ascii="Verdana" w:eastAsia="Verdana" w:hAnsi="Verdana" w:cs="Verdana"/>
          <w:sz w:val="20"/>
          <w:szCs w:val="20"/>
          <w:lang w:eastAsia="en-US"/>
        </w:rPr>
        <w:t xml:space="preserve"> de Noël. Ook gaan we gedichten van </w:t>
      </w:r>
      <w:proofErr w:type="spellStart"/>
      <w:r w:rsidRPr="005D05BA">
        <w:rPr>
          <w:rFonts w:ascii="Verdana" w:eastAsia="Verdana" w:hAnsi="Verdana" w:cs="Verdana"/>
          <w:sz w:val="20"/>
          <w:szCs w:val="20"/>
          <w:lang w:eastAsia="en-US"/>
        </w:rPr>
        <w:t>Prévert</w:t>
      </w:r>
      <w:proofErr w:type="spellEnd"/>
      <w:r w:rsidRPr="005D05BA">
        <w:rPr>
          <w:rFonts w:ascii="Verdana" w:eastAsia="Verdana" w:hAnsi="Verdana" w:cs="Verdana"/>
          <w:sz w:val="20"/>
          <w:szCs w:val="20"/>
          <w:lang w:eastAsia="en-US"/>
        </w:rPr>
        <w:t xml:space="preserve"> lezen in de onderbouw, ons verdiepen in hoe een schooldag van een Franse leerling eruitziet en een serie over Franse straattaal in de bovenbouw. </w:t>
      </w:r>
    </w:p>
    <w:p w14:paraId="697268B2" w14:textId="00F0B7CC" w:rsidR="005D05BA" w:rsidRPr="005D05BA" w:rsidRDefault="005D05BA" w:rsidP="005D05BA">
      <w:pPr>
        <w:spacing w:after="0" w:line="240" w:lineRule="auto"/>
        <w:rPr>
          <w:rFonts w:eastAsiaTheme="minorHAnsi"/>
          <w:sz w:val="24"/>
          <w:szCs w:val="24"/>
          <w:lang w:eastAsia="en-US"/>
        </w:rPr>
      </w:pPr>
    </w:p>
    <w:p w14:paraId="65275698" w14:textId="501EB092" w:rsidR="005D05BA" w:rsidRPr="005D05BA" w:rsidRDefault="005D05BA" w:rsidP="005D05BA">
      <w:pPr>
        <w:keepNext/>
        <w:keepLines/>
        <w:spacing w:before="40" w:after="0" w:line="240" w:lineRule="auto"/>
        <w:outlineLvl w:val="2"/>
        <w:rPr>
          <w:rFonts w:ascii="Verdana" w:eastAsiaTheme="majorEastAsia" w:hAnsi="Verdana" w:cstheme="majorBidi"/>
          <w:b/>
          <w:bCs/>
          <w:color w:val="FF0000"/>
          <w:sz w:val="20"/>
          <w:szCs w:val="20"/>
          <w:lang w:eastAsia="en-US"/>
        </w:rPr>
      </w:pPr>
      <w:bookmarkStart w:id="2" w:name="_Toc118810232"/>
      <w:r w:rsidRPr="005D05BA">
        <w:rPr>
          <w:rFonts w:ascii="Verdana" w:eastAsiaTheme="majorEastAsia" w:hAnsi="Verdana" w:cstheme="majorBidi"/>
          <w:b/>
          <w:bCs/>
          <w:color w:val="FF0000"/>
          <w:sz w:val="20"/>
          <w:szCs w:val="20"/>
          <w:lang w:eastAsia="en-US"/>
        </w:rPr>
        <w:t>RLS-Next Beleggen</w:t>
      </w:r>
      <w:bookmarkEnd w:id="2"/>
    </w:p>
    <w:p w14:paraId="29CB6205" w14:textId="6F2535E7" w:rsidR="005D05BA" w:rsidRPr="005D05BA" w:rsidRDefault="005D05BA" w:rsidP="005D05BA">
      <w:pPr>
        <w:spacing w:after="0" w:line="240" w:lineRule="auto"/>
        <w:rPr>
          <w:rFonts w:ascii="Verdana" w:eastAsiaTheme="minorHAnsi" w:hAnsi="Verdana"/>
          <w:sz w:val="20"/>
          <w:szCs w:val="20"/>
          <w:lang w:eastAsia="en-US"/>
        </w:rPr>
      </w:pPr>
      <w:r w:rsidRPr="005D05BA">
        <w:rPr>
          <w:rFonts w:ascii="Verdana" w:eastAsiaTheme="minorHAnsi" w:hAnsi="Verdana"/>
          <w:sz w:val="20"/>
          <w:szCs w:val="20"/>
          <w:lang w:eastAsia="en-US"/>
        </w:rPr>
        <w:t>Het doel van de RLS-</w:t>
      </w:r>
      <w:proofErr w:type="spellStart"/>
      <w:r w:rsidRPr="005D05BA">
        <w:rPr>
          <w:rFonts w:ascii="Verdana" w:eastAsiaTheme="minorHAnsi" w:hAnsi="Verdana"/>
          <w:sz w:val="20"/>
          <w:szCs w:val="20"/>
          <w:lang w:eastAsia="en-US"/>
        </w:rPr>
        <w:t>Flex</w:t>
      </w:r>
      <w:proofErr w:type="spellEnd"/>
      <w:r w:rsidRPr="005D05BA">
        <w:rPr>
          <w:rFonts w:ascii="Verdana" w:eastAsiaTheme="minorHAnsi" w:hAnsi="Verdana"/>
          <w:sz w:val="20"/>
          <w:szCs w:val="20"/>
          <w:lang w:eastAsia="en-US"/>
        </w:rPr>
        <w:t xml:space="preserve"> over beleggen, is leerlingen wegwijs te maken in alles wat met beleggen te maken heeft. In de hoop dat ze de meest voorkomende beginnersfouten niet maken, mochten ze ooit beginnen met beleggen. Maar minstens zo belangrijk is om te laten zien hoe lucratief het wel niet kan zijn! </w:t>
      </w:r>
    </w:p>
    <w:p w14:paraId="7A7C28DD" w14:textId="0191CA5F" w:rsidR="005D05BA" w:rsidRPr="005D05BA" w:rsidRDefault="005D05BA" w:rsidP="005D05BA">
      <w:pPr>
        <w:spacing w:after="0" w:line="240" w:lineRule="auto"/>
        <w:rPr>
          <w:rFonts w:ascii="Verdana" w:eastAsiaTheme="minorHAnsi" w:hAnsi="Verdana"/>
          <w:sz w:val="20"/>
          <w:szCs w:val="20"/>
          <w:lang w:eastAsia="en-US"/>
        </w:rPr>
      </w:pPr>
      <w:r w:rsidRPr="005D05BA">
        <w:rPr>
          <w:rFonts w:eastAsiaTheme="minorHAnsi"/>
          <w:noProof/>
          <w:sz w:val="24"/>
          <w:szCs w:val="24"/>
          <w:lang w:eastAsia="en-US"/>
        </w:rPr>
        <w:drawing>
          <wp:anchor distT="0" distB="0" distL="114300" distR="114300" simplePos="0" relativeHeight="251665408" behindDoc="0" locked="0" layoutInCell="1" allowOverlap="1" wp14:anchorId="5C5E2DC3" wp14:editId="510D3DE8">
            <wp:simplePos x="0" y="0"/>
            <wp:positionH relativeFrom="margin">
              <wp:align>left</wp:align>
            </wp:positionH>
            <wp:positionV relativeFrom="margin">
              <wp:posOffset>4083050</wp:posOffset>
            </wp:positionV>
            <wp:extent cx="3524250" cy="1708150"/>
            <wp:effectExtent l="19050" t="19050" r="19050" b="2540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51"/>
                    <a:stretch/>
                  </pic:blipFill>
                  <pic:spPr bwMode="auto">
                    <a:xfrm>
                      <a:off x="0" y="0"/>
                      <a:ext cx="3524250" cy="1708150"/>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05BA">
        <w:rPr>
          <w:rFonts w:ascii="Verdana" w:eastAsiaTheme="minorHAnsi" w:hAnsi="Verdana"/>
          <w:sz w:val="20"/>
          <w:szCs w:val="20"/>
          <w:lang w:eastAsia="en-US"/>
        </w:rPr>
        <w:t>En we begonnen met een beleggingscompetitie tegen andere scholen. Mochten we die winnen, dan mogen we naar de Amsterdamse beurs om daar de openingsbel te luiden! Verder leren we over hoe je individuele aandelen kan analyseren en waarom je moet oppassen als rapper Boef of andere ‘</w:t>
      </w:r>
      <w:proofErr w:type="spellStart"/>
      <w:r w:rsidRPr="005D05BA">
        <w:rPr>
          <w:rFonts w:ascii="Verdana" w:eastAsiaTheme="minorHAnsi" w:hAnsi="Verdana"/>
          <w:sz w:val="20"/>
          <w:szCs w:val="20"/>
          <w:lang w:eastAsia="en-US"/>
        </w:rPr>
        <w:t>finfluencers</w:t>
      </w:r>
      <w:proofErr w:type="spellEnd"/>
      <w:r w:rsidRPr="005D05BA">
        <w:rPr>
          <w:rFonts w:ascii="Verdana" w:eastAsiaTheme="minorHAnsi" w:hAnsi="Verdana"/>
          <w:sz w:val="20"/>
          <w:szCs w:val="20"/>
          <w:lang w:eastAsia="en-US"/>
        </w:rPr>
        <w:t xml:space="preserve">’, ‘financieel advies’ geven. </w:t>
      </w:r>
    </w:p>
    <w:p w14:paraId="08389854" w14:textId="18883846" w:rsidR="005D05BA" w:rsidRPr="005D05BA" w:rsidRDefault="005D05BA" w:rsidP="005D05BA">
      <w:pPr>
        <w:spacing w:after="0" w:line="240" w:lineRule="auto"/>
        <w:rPr>
          <w:rFonts w:ascii="Verdana" w:eastAsiaTheme="minorHAnsi" w:hAnsi="Verdana"/>
          <w:sz w:val="20"/>
          <w:szCs w:val="20"/>
          <w:lang w:eastAsia="en-US"/>
        </w:rPr>
      </w:pPr>
      <w:r w:rsidRPr="005D05BA">
        <w:rPr>
          <w:rFonts w:eastAsiaTheme="minorHAnsi"/>
          <w:noProof/>
          <w:sz w:val="24"/>
          <w:szCs w:val="24"/>
          <w:lang w:eastAsia="en-US"/>
        </w:rPr>
        <w:drawing>
          <wp:anchor distT="0" distB="0" distL="114300" distR="114300" simplePos="0" relativeHeight="251671552" behindDoc="0" locked="0" layoutInCell="1" allowOverlap="1" wp14:anchorId="5A148F0F" wp14:editId="4F4F040C">
            <wp:simplePos x="0" y="0"/>
            <wp:positionH relativeFrom="margin">
              <wp:posOffset>4938395</wp:posOffset>
            </wp:positionH>
            <wp:positionV relativeFrom="margin">
              <wp:posOffset>5930900</wp:posOffset>
            </wp:positionV>
            <wp:extent cx="1543050" cy="2261870"/>
            <wp:effectExtent l="19050" t="19050" r="19050" b="24130"/>
            <wp:wrapSquare wrapText="bothSides"/>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877" r="17143"/>
                    <a:stretch/>
                  </pic:blipFill>
                  <pic:spPr bwMode="auto">
                    <a:xfrm>
                      <a:off x="0" y="0"/>
                      <a:ext cx="1543050" cy="2261870"/>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3893AC" w14:textId="4B62634C" w:rsidR="005D05BA" w:rsidRPr="005D05BA" w:rsidRDefault="005D05BA" w:rsidP="005D05BA">
      <w:pPr>
        <w:keepNext/>
        <w:keepLines/>
        <w:spacing w:before="40" w:after="0" w:line="240" w:lineRule="auto"/>
        <w:outlineLvl w:val="2"/>
        <w:rPr>
          <w:rFonts w:ascii="Verdana" w:eastAsiaTheme="majorEastAsia" w:hAnsi="Verdana" w:cstheme="majorBidi"/>
          <w:b/>
          <w:bCs/>
          <w:color w:val="FF0000"/>
          <w:sz w:val="20"/>
          <w:szCs w:val="20"/>
          <w:lang w:eastAsia="en-US"/>
        </w:rPr>
      </w:pPr>
      <w:bookmarkStart w:id="3" w:name="_Toc118810233"/>
      <w:r w:rsidRPr="005D05BA">
        <w:rPr>
          <w:rFonts w:ascii="Verdana" w:eastAsiaTheme="majorEastAsia" w:hAnsi="Verdana" w:cstheme="majorBidi"/>
          <w:b/>
          <w:bCs/>
          <w:color w:val="FF0000"/>
          <w:sz w:val="20"/>
          <w:szCs w:val="20"/>
          <w:lang w:eastAsia="en-US"/>
        </w:rPr>
        <w:t>RLS-Next First Aid</w:t>
      </w:r>
      <w:bookmarkEnd w:id="3"/>
    </w:p>
    <w:p w14:paraId="4396C1A6" w14:textId="77777777" w:rsidR="005D05BA" w:rsidRPr="005D05BA" w:rsidRDefault="005D05BA" w:rsidP="005D05BA">
      <w:pPr>
        <w:spacing w:after="0" w:line="240" w:lineRule="auto"/>
        <w:rPr>
          <w:rFonts w:ascii="Verdana" w:eastAsiaTheme="minorHAnsi" w:hAnsi="Verdana"/>
          <w:sz w:val="20"/>
          <w:szCs w:val="20"/>
          <w:lang w:eastAsia="en-US"/>
        </w:rPr>
      </w:pPr>
      <w:r w:rsidRPr="005D05BA">
        <w:rPr>
          <w:rFonts w:ascii="Verdana" w:eastAsiaTheme="minorHAnsi" w:hAnsi="Verdana"/>
          <w:sz w:val="20"/>
          <w:szCs w:val="20"/>
          <w:lang w:eastAsia="en-US"/>
        </w:rPr>
        <w:t>Voor onze eerste cursus First Aid hadden we maar liefst 19 deelnemers! In 6 lessen leren zij van alles om eerste hulp te verlenen: verbandjes aanleggen, wat te doen bij klein, maar ook bij groot letsel en natuurlijk het levensreddend handelen, waar ook reanimatie onder valt. De motivatie van de meeste leerlingen om deze cursus te volgen is vooral dat ze in kunnen grijpen als ze in een situatie terecht komen waarbij eerste hulp nodig is. In periode 2 gaat weer een nieuwe cursus van start. Iedere cursus sluiten we af met het examen en erna ontvangen de geslaagden het officiële certificaat First Aid.</w:t>
      </w:r>
    </w:p>
    <w:p w14:paraId="098FE529" w14:textId="77777777" w:rsidR="005D05BA" w:rsidRPr="005D05BA" w:rsidRDefault="005D05BA" w:rsidP="005D05BA">
      <w:pPr>
        <w:spacing w:after="0" w:line="240" w:lineRule="auto"/>
        <w:rPr>
          <w:rFonts w:ascii="Verdana" w:eastAsiaTheme="minorHAnsi" w:hAnsi="Verdana"/>
          <w:sz w:val="20"/>
          <w:szCs w:val="20"/>
          <w:lang w:eastAsia="en-US"/>
        </w:rPr>
      </w:pPr>
    </w:p>
    <w:p w14:paraId="0C41F620" w14:textId="53F3DEAB" w:rsidR="003B6119" w:rsidRDefault="005D3B5B"/>
    <w:sectPr w:rsidR="003B6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BA"/>
    <w:rsid w:val="00566704"/>
    <w:rsid w:val="005D05BA"/>
    <w:rsid w:val="00677949"/>
    <w:rsid w:val="00690604"/>
    <w:rsid w:val="00E828D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7C8D"/>
  <w15:chartTrackingRefBased/>
  <w15:docId w15:val="{1053B5B1-5807-4468-8364-5D10B581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E7CDCE8193448B84EDF6E81B3C817" ma:contentTypeVersion="17" ma:contentTypeDescription="Een nieuw document maken." ma:contentTypeScope="" ma:versionID="dd1fe38b22e2bc9baebd06665e9b722b">
  <xsd:schema xmlns:xsd="http://www.w3.org/2001/XMLSchema" xmlns:xs="http://www.w3.org/2001/XMLSchema" xmlns:p="http://schemas.microsoft.com/office/2006/metadata/properties" xmlns:ns2="117fa38f-3b69-46c8-8b76-ffa72d2ba724" xmlns:ns3="0df605d5-3646-430d-91d1-31227a276b4d" targetNamespace="http://schemas.microsoft.com/office/2006/metadata/properties" ma:root="true" ma:fieldsID="eba0632e10300a44afd86958554f6d57" ns2:_="" ns3:_="">
    <xsd:import namespace="117fa38f-3b69-46c8-8b76-ffa72d2ba724"/>
    <xsd:import namespace="0df605d5-3646-430d-91d1-31227a276b4d"/>
    <xsd:element name="properties">
      <xsd:complexType>
        <xsd:sequence>
          <xsd:element name="documentManagement">
            <xsd:complexType>
              <xsd:all>
                <xsd:element ref="ns2:Title0"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fa38f-3b69-46c8-8b76-ffa72d2ba724"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44da33d-2aaf-48eb-9761-c2cb1e37c9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605d5-3646-430d-91d1-31227a276b4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54ca605b-cceb-4109-9368-56af1dcc5cff}" ma:internalName="TaxCatchAll" ma:showField="CatchAllData" ma:web="0df605d5-3646-430d-91d1-31227a276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0 xmlns="117fa38f-3b69-46c8-8b76-ffa72d2ba724" xsi:nil="true"/>
    <lcf76f155ced4ddcb4097134ff3c332f xmlns="117fa38f-3b69-46c8-8b76-ffa72d2ba724">
      <Terms xmlns="http://schemas.microsoft.com/office/infopath/2007/PartnerControls"/>
    </lcf76f155ced4ddcb4097134ff3c332f>
    <TaxCatchAll xmlns="0df605d5-3646-430d-91d1-31227a276b4d"/>
  </documentManagement>
</p:properties>
</file>

<file path=customXml/itemProps1.xml><?xml version="1.0" encoding="utf-8"?>
<ds:datastoreItem xmlns:ds="http://schemas.openxmlformats.org/officeDocument/2006/customXml" ds:itemID="{BFF36B2A-FFC8-4E71-80DB-DD44245A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fa38f-3b69-46c8-8b76-ffa72d2ba724"/>
    <ds:schemaRef ds:uri="0df605d5-3646-430d-91d1-31227a27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29118-88DA-4B3A-8783-B642A8F5277C}">
  <ds:schemaRefs>
    <ds:schemaRef ds:uri="http://schemas.microsoft.com/sharepoint/v3/contenttype/forms"/>
  </ds:schemaRefs>
</ds:datastoreItem>
</file>

<file path=customXml/itemProps3.xml><?xml version="1.0" encoding="utf-8"?>
<ds:datastoreItem xmlns:ds="http://schemas.openxmlformats.org/officeDocument/2006/customXml" ds:itemID="{E2019BDA-0366-474A-8DFA-72214F359A20}">
  <ds:schemaRefs>
    <ds:schemaRef ds:uri="117fa38f-3b69-46c8-8b76-ffa72d2ba724"/>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0df605d5-3646-430d-91d1-31227a276b4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360</Words>
  <Characters>1981</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Borman</dc:creator>
  <cp:keywords/>
  <dc:description/>
  <cp:lastModifiedBy>Jacqueline Borman</cp:lastModifiedBy>
  <cp:revision>2</cp:revision>
  <dcterms:created xsi:type="dcterms:W3CDTF">2022-11-09T14:01:00Z</dcterms:created>
  <dcterms:modified xsi:type="dcterms:W3CDTF">2022-11-09T14:01:00Z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0x010100949E7CDCE8193448B84EDF6E81B3C817</vt:lpwstr>
  </property>
</Properties>
</file>